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南阳市室内装饰业协会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设计师备案登记表</w:t>
      </w:r>
    </w:p>
    <w:tbl>
      <w:tblPr>
        <w:tblStyle w:val="4"/>
        <w:tblpPr w:leftFromText="180" w:rightFromText="180" w:vertAnchor="text" w:horzAnchor="page" w:tblpXSpec="center" w:tblpY="311"/>
        <w:tblOverlap w:val="never"/>
        <w:tblW w:w="8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3386"/>
        <w:gridCol w:w="1404"/>
        <w:gridCol w:w="2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名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别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身份证号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电</w:t>
            </w: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话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毕业院校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学历及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业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从事设计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工作时间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yellow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33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yellow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电子信箱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  <w:t>通讯地址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备案时间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简历</w:t>
            </w:r>
          </w:p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获奖</w:t>
            </w:r>
          </w:p>
          <w:p>
            <w:pPr>
              <w:jc w:val="center"/>
              <w:rPr>
                <w:rFonts w:hint="default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经历</w:t>
            </w:r>
          </w:p>
        </w:tc>
        <w:tc>
          <w:tcPr>
            <w:tcW w:w="716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111DD"/>
    <w:rsid w:val="06462DE7"/>
    <w:rsid w:val="06707088"/>
    <w:rsid w:val="09C95A5B"/>
    <w:rsid w:val="207C5EB1"/>
    <w:rsid w:val="30B111DD"/>
    <w:rsid w:val="57C76B88"/>
    <w:rsid w:val="5DF948C9"/>
    <w:rsid w:val="7F8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2020-05-22T03:28:00Z</dcterms:created>
  <dc:creator>Administrator</dc:creator>
  <cp:lastModifiedBy>Administrator</cp:lastModifiedBy>
  <dcterms:modified xsi:type="dcterms:W3CDTF">2020-05-26T01:56:29Z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